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091" w:rsidRPr="00903091" w:rsidRDefault="00903091" w:rsidP="00903091">
      <w:pPr>
        <w:rPr>
          <w:rFonts w:ascii="Helvetica Neue" w:eastAsia="Times New Roman" w:hAnsi="Helvetica Neue" w:cs="Arial"/>
          <w:b/>
          <w:color w:val="222222"/>
          <w:sz w:val="28"/>
          <w:szCs w:val="28"/>
        </w:rPr>
      </w:pPr>
      <w:r w:rsidRPr="00903091">
        <w:rPr>
          <w:rFonts w:ascii="Helvetica Neue" w:eastAsia="Times New Roman" w:hAnsi="Helvetica Neue" w:cs="Arial"/>
          <w:b/>
          <w:color w:val="222222"/>
          <w:sz w:val="28"/>
          <w:szCs w:val="28"/>
        </w:rPr>
        <w:t>The ABCs of the ACL - From acute injury through to return to sport</w:t>
      </w:r>
    </w:p>
    <w:p w:rsidR="00903091" w:rsidRPr="00903091" w:rsidRDefault="00903091" w:rsidP="00903091">
      <w:pPr>
        <w:rPr>
          <w:rFonts w:ascii="Helvetica Neue" w:eastAsia="Times New Roman" w:hAnsi="Helvetica Neue" w:cs="Arial"/>
          <w:color w:val="222222"/>
          <w:sz w:val="20"/>
          <w:szCs w:val="20"/>
        </w:rPr>
      </w:pPr>
    </w:p>
    <w:p w:rsidR="00903091" w:rsidRPr="00903091" w:rsidRDefault="00903091" w:rsidP="00903091">
      <w:pPr>
        <w:rPr>
          <w:rFonts w:ascii="Helvetica Neue" w:eastAsia="Times New Roman" w:hAnsi="Helvetica Neue" w:cs="Arial"/>
          <w:color w:val="222222"/>
          <w:sz w:val="20"/>
          <w:szCs w:val="20"/>
        </w:rPr>
      </w:pPr>
      <w:r w:rsidRPr="00903091">
        <w:rPr>
          <w:rFonts w:ascii="Helvetica Neue" w:eastAsia="Times New Roman" w:hAnsi="Helvetica Neue" w:cs="Arial"/>
          <w:color w:val="222222"/>
          <w:sz w:val="20"/>
          <w:szCs w:val="20"/>
        </w:rPr>
        <w:t>Workshop content:</w:t>
      </w:r>
    </w:p>
    <w:p w:rsidR="00903091" w:rsidRPr="00903091" w:rsidRDefault="00903091" w:rsidP="00903091">
      <w:pPr>
        <w:rPr>
          <w:rFonts w:ascii="Helvetica Neue" w:eastAsia="Times New Roman" w:hAnsi="Helvetica Neue" w:cs="Arial"/>
          <w:color w:val="222222"/>
          <w:sz w:val="20"/>
          <w:szCs w:val="20"/>
        </w:rPr>
      </w:pPr>
      <w:proofErr w:type="gramStart"/>
      <w:r w:rsidRPr="00903091">
        <w:rPr>
          <w:rFonts w:ascii="Helvetica Neue" w:eastAsia="Times New Roman" w:hAnsi="Helvetica Neue" w:cs="Arial"/>
          <w:color w:val="222222"/>
          <w:sz w:val="20"/>
          <w:szCs w:val="20"/>
        </w:rPr>
        <w:t>2 day</w:t>
      </w:r>
      <w:proofErr w:type="gramEnd"/>
      <w:r w:rsidRPr="00903091">
        <w:rPr>
          <w:rFonts w:ascii="Helvetica Neue" w:eastAsia="Times New Roman" w:hAnsi="Helvetica Neue" w:cs="Arial"/>
          <w:color w:val="222222"/>
          <w:sz w:val="20"/>
          <w:szCs w:val="20"/>
        </w:rPr>
        <w:t xml:space="preserve"> workshop contains both lecture and practical learning experiences to help you become a competent and confident health professional dealing with ACL injured populations.</w:t>
      </w:r>
    </w:p>
    <w:p w:rsidR="00903091" w:rsidRPr="00903091" w:rsidRDefault="00903091" w:rsidP="00903091">
      <w:pPr>
        <w:spacing w:before="100" w:beforeAutospacing="1" w:after="100" w:afterAutospacing="1"/>
        <w:rPr>
          <w:rFonts w:ascii="Helvetica Neue" w:eastAsia="Times New Roman" w:hAnsi="Helvetica Neue" w:cs="Arial"/>
          <w:i/>
          <w:color w:val="222222"/>
          <w:sz w:val="20"/>
          <w:szCs w:val="20"/>
        </w:rPr>
      </w:pPr>
      <w:r w:rsidRPr="00903091">
        <w:rPr>
          <w:rFonts w:ascii="Helvetica Neue" w:eastAsia="Times New Roman" w:hAnsi="Helvetica Neue" w:cs="Arial"/>
          <w:i/>
          <w:color w:val="222222"/>
          <w:sz w:val="20"/>
          <w:szCs w:val="20"/>
        </w:rPr>
        <w:t>Workshop details are as follows:</w:t>
      </w:r>
    </w:p>
    <w:p w:rsidR="00903091" w:rsidRPr="00903091" w:rsidRDefault="00903091" w:rsidP="00903091">
      <w:pPr>
        <w:spacing w:before="100" w:beforeAutospacing="1" w:after="100" w:afterAutospacing="1"/>
        <w:rPr>
          <w:rFonts w:ascii="Helvetica Neue" w:eastAsia="Times New Roman" w:hAnsi="Helvetica Neue" w:cs="Arial"/>
          <w:color w:val="222222"/>
          <w:sz w:val="20"/>
          <w:szCs w:val="20"/>
        </w:rPr>
      </w:pPr>
      <w:r w:rsidRPr="00903091">
        <w:rPr>
          <w:rFonts w:ascii="Helvetica Neue" w:eastAsia="Times New Roman" w:hAnsi="Helvetica Neue" w:cs="Arial"/>
          <w:color w:val="222222"/>
          <w:sz w:val="20"/>
          <w:szCs w:val="20"/>
        </w:rPr>
        <w:t xml:space="preserve">1) ACL injury overview: Mechanisms/Epidemiology </w:t>
      </w:r>
      <w:r>
        <w:rPr>
          <w:rFonts w:ascii="Helvetica Neue" w:eastAsia="Times New Roman" w:hAnsi="Helvetica Neue" w:cs="Arial"/>
          <w:color w:val="222222"/>
          <w:sz w:val="20"/>
          <w:szCs w:val="20"/>
        </w:rPr>
        <w:tab/>
      </w:r>
      <w:r>
        <w:rPr>
          <w:rFonts w:ascii="Helvetica Neue" w:eastAsia="Times New Roman" w:hAnsi="Helvetica Neue" w:cs="Arial"/>
          <w:color w:val="222222"/>
          <w:sz w:val="20"/>
          <w:szCs w:val="20"/>
        </w:rPr>
        <w:tab/>
      </w:r>
      <w:r w:rsidRPr="00903091">
        <w:rPr>
          <w:rFonts w:ascii="Helvetica Neue" w:eastAsia="Times New Roman" w:hAnsi="Helvetica Neue" w:cs="Arial"/>
          <w:color w:val="222222"/>
          <w:sz w:val="20"/>
          <w:szCs w:val="20"/>
        </w:rPr>
        <w:t>(lecture)</w:t>
      </w:r>
    </w:p>
    <w:p w:rsidR="00903091" w:rsidRPr="00903091" w:rsidRDefault="00903091" w:rsidP="00903091">
      <w:pPr>
        <w:spacing w:before="100" w:beforeAutospacing="1" w:after="100" w:afterAutospacing="1"/>
        <w:rPr>
          <w:rFonts w:ascii="Helvetica Neue" w:eastAsia="Times New Roman" w:hAnsi="Helvetica Neue" w:cs="Arial"/>
          <w:color w:val="222222"/>
          <w:sz w:val="20"/>
          <w:szCs w:val="20"/>
        </w:rPr>
      </w:pPr>
      <w:r w:rsidRPr="00903091">
        <w:rPr>
          <w:rFonts w:ascii="Helvetica Neue" w:eastAsia="Times New Roman" w:hAnsi="Helvetica Neue" w:cs="Arial"/>
          <w:color w:val="222222"/>
          <w:sz w:val="20"/>
          <w:szCs w:val="20"/>
        </w:rPr>
        <w:t xml:space="preserve">2) ACL Injury prevention programs </w:t>
      </w:r>
      <w:r>
        <w:rPr>
          <w:rFonts w:ascii="Helvetica Neue" w:eastAsia="Times New Roman" w:hAnsi="Helvetica Neue" w:cs="Arial"/>
          <w:color w:val="222222"/>
          <w:sz w:val="20"/>
          <w:szCs w:val="20"/>
        </w:rPr>
        <w:tab/>
      </w:r>
      <w:r>
        <w:rPr>
          <w:rFonts w:ascii="Helvetica Neue" w:eastAsia="Times New Roman" w:hAnsi="Helvetica Neue" w:cs="Arial"/>
          <w:color w:val="222222"/>
          <w:sz w:val="20"/>
          <w:szCs w:val="20"/>
        </w:rPr>
        <w:tab/>
      </w:r>
      <w:r>
        <w:rPr>
          <w:rFonts w:ascii="Helvetica Neue" w:eastAsia="Times New Roman" w:hAnsi="Helvetica Neue" w:cs="Arial"/>
          <w:color w:val="222222"/>
          <w:sz w:val="20"/>
          <w:szCs w:val="20"/>
        </w:rPr>
        <w:tab/>
      </w:r>
      <w:r>
        <w:rPr>
          <w:rFonts w:ascii="Helvetica Neue" w:eastAsia="Times New Roman" w:hAnsi="Helvetica Neue" w:cs="Arial"/>
          <w:color w:val="222222"/>
          <w:sz w:val="20"/>
          <w:szCs w:val="20"/>
        </w:rPr>
        <w:tab/>
      </w:r>
      <w:r w:rsidRPr="00903091">
        <w:rPr>
          <w:rFonts w:ascii="Helvetica Neue" w:eastAsia="Times New Roman" w:hAnsi="Helvetica Neue" w:cs="Arial"/>
          <w:color w:val="222222"/>
          <w:sz w:val="20"/>
          <w:szCs w:val="20"/>
        </w:rPr>
        <w:t>(lecture and practical)</w:t>
      </w:r>
    </w:p>
    <w:p w:rsidR="00903091" w:rsidRPr="00903091" w:rsidRDefault="00903091" w:rsidP="00903091">
      <w:pPr>
        <w:spacing w:before="100" w:beforeAutospacing="1" w:after="100" w:afterAutospacing="1"/>
        <w:rPr>
          <w:rFonts w:ascii="Helvetica Neue" w:eastAsia="Times New Roman" w:hAnsi="Helvetica Neue" w:cs="Arial"/>
          <w:color w:val="222222"/>
          <w:sz w:val="20"/>
          <w:szCs w:val="20"/>
        </w:rPr>
      </w:pPr>
      <w:r w:rsidRPr="00903091">
        <w:rPr>
          <w:rFonts w:ascii="Helvetica Neue" w:eastAsia="Times New Roman" w:hAnsi="Helvetica Neue" w:cs="Arial"/>
          <w:color w:val="222222"/>
          <w:sz w:val="20"/>
          <w:szCs w:val="20"/>
        </w:rPr>
        <w:t>3) Nonoperative ACL treatment options</w:t>
      </w:r>
      <w:r>
        <w:rPr>
          <w:rFonts w:ascii="Helvetica Neue" w:eastAsia="Times New Roman" w:hAnsi="Helvetica Neue" w:cs="Arial"/>
          <w:color w:val="222222"/>
          <w:sz w:val="20"/>
          <w:szCs w:val="20"/>
        </w:rPr>
        <w:tab/>
      </w:r>
      <w:r>
        <w:rPr>
          <w:rFonts w:ascii="Helvetica Neue" w:eastAsia="Times New Roman" w:hAnsi="Helvetica Neue" w:cs="Arial"/>
          <w:color w:val="222222"/>
          <w:sz w:val="20"/>
          <w:szCs w:val="20"/>
        </w:rPr>
        <w:tab/>
      </w:r>
      <w:r>
        <w:rPr>
          <w:rFonts w:ascii="Helvetica Neue" w:eastAsia="Times New Roman" w:hAnsi="Helvetica Neue" w:cs="Arial"/>
          <w:color w:val="222222"/>
          <w:sz w:val="20"/>
          <w:szCs w:val="20"/>
        </w:rPr>
        <w:tab/>
      </w:r>
      <w:r>
        <w:rPr>
          <w:rFonts w:ascii="Helvetica Neue" w:eastAsia="Times New Roman" w:hAnsi="Helvetica Neue" w:cs="Arial"/>
          <w:color w:val="222222"/>
          <w:sz w:val="20"/>
          <w:szCs w:val="20"/>
        </w:rPr>
        <w:tab/>
      </w:r>
      <w:r w:rsidRPr="00903091">
        <w:rPr>
          <w:rFonts w:ascii="Helvetica Neue" w:eastAsia="Times New Roman" w:hAnsi="Helvetica Neue" w:cs="Arial"/>
          <w:color w:val="222222"/>
          <w:sz w:val="20"/>
          <w:szCs w:val="20"/>
        </w:rPr>
        <w:t>(lecture and case study)</w:t>
      </w:r>
    </w:p>
    <w:p w:rsidR="00903091" w:rsidRPr="00903091" w:rsidRDefault="00903091" w:rsidP="00903091">
      <w:pPr>
        <w:spacing w:before="100" w:beforeAutospacing="1" w:after="100" w:afterAutospacing="1"/>
        <w:rPr>
          <w:rFonts w:ascii="Helvetica Neue" w:eastAsia="Times New Roman" w:hAnsi="Helvetica Neue" w:cs="Arial"/>
          <w:color w:val="222222"/>
          <w:sz w:val="20"/>
          <w:szCs w:val="20"/>
        </w:rPr>
      </w:pPr>
      <w:r w:rsidRPr="00903091">
        <w:rPr>
          <w:rFonts w:ascii="Helvetica Neue" w:eastAsia="Times New Roman" w:hAnsi="Helvetica Neue" w:cs="Arial"/>
          <w:color w:val="222222"/>
          <w:sz w:val="20"/>
          <w:szCs w:val="20"/>
        </w:rPr>
        <w:t xml:space="preserve">4) Pre-op ACLR rehabilitation </w:t>
      </w:r>
      <w:r>
        <w:rPr>
          <w:rFonts w:ascii="Helvetica Neue" w:eastAsia="Times New Roman" w:hAnsi="Helvetica Neue" w:cs="Arial"/>
          <w:color w:val="222222"/>
          <w:sz w:val="20"/>
          <w:szCs w:val="20"/>
        </w:rPr>
        <w:tab/>
      </w:r>
      <w:r>
        <w:rPr>
          <w:rFonts w:ascii="Helvetica Neue" w:eastAsia="Times New Roman" w:hAnsi="Helvetica Neue" w:cs="Arial"/>
          <w:color w:val="222222"/>
          <w:sz w:val="20"/>
          <w:szCs w:val="20"/>
        </w:rPr>
        <w:tab/>
      </w:r>
      <w:r>
        <w:rPr>
          <w:rFonts w:ascii="Helvetica Neue" w:eastAsia="Times New Roman" w:hAnsi="Helvetica Neue" w:cs="Arial"/>
          <w:color w:val="222222"/>
          <w:sz w:val="20"/>
          <w:szCs w:val="20"/>
        </w:rPr>
        <w:tab/>
      </w:r>
      <w:r>
        <w:rPr>
          <w:rFonts w:ascii="Helvetica Neue" w:eastAsia="Times New Roman" w:hAnsi="Helvetica Neue" w:cs="Arial"/>
          <w:color w:val="222222"/>
          <w:sz w:val="20"/>
          <w:szCs w:val="20"/>
        </w:rPr>
        <w:tab/>
      </w:r>
      <w:r>
        <w:rPr>
          <w:rFonts w:ascii="Helvetica Neue" w:eastAsia="Times New Roman" w:hAnsi="Helvetica Neue" w:cs="Arial"/>
          <w:color w:val="222222"/>
          <w:sz w:val="20"/>
          <w:szCs w:val="20"/>
        </w:rPr>
        <w:tab/>
      </w:r>
      <w:r w:rsidRPr="00903091">
        <w:rPr>
          <w:rFonts w:ascii="Helvetica Neue" w:eastAsia="Times New Roman" w:hAnsi="Helvetica Neue" w:cs="Arial"/>
          <w:color w:val="222222"/>
          <w:sz w:val="20"/>
          <w:szCs w:val="20"/>
        </w:rPr>
        <w:t>(lecture and practical)</w:t>
      </w:r>
    </w:p>
    <w:p w:rsidR="00903091" w:rsidRPr="00903091" w:rsidRDefault="00903091" w:rsidP="00903091">
      <w:pPr>
        <w:spacing w:before="100" w:beforeAutospacing="1" w:after="100" w:afterAutospacing="1"/>
        <w:rPr>
          <w:rFonts w:ascii="Helvetica Neue" w:eastAsia="Times New Roman" w:hAnsi="Helvetica Neue" w:cs="Arial"/>
          <w:color w:val="222222"/>
          <w:sz w:val="20"/>
          <w:szCs w:val="20"/>
        </w:rPr>
      </w:pPr>
      <w:r w:rsidRPr="00903091">
        <w:rPr>
          <w:rFonts w:ascii="Helvetica Neue" w:eastAsia="Times New Roman" w:hAnsi="Helvetica Neue" w:cs="Arial"/>
          <w:color w:val="222222"/>
          <w:sz w:val="20"/>
          <w:szCs w:val="20"/>
        </w:rPr>
        <w:t xml:space="preserve">5) Post-op ACLR rehab guidelines </w:t>
      </w:r>
      <w:r>
        <w:rPr>
          <w:rFonts w:ascii="Helvetica Neue" w:eastAsia="Times New Roman" w:hAnsi="Helvetica Neue" w:cs="Arial"/>
          <w:color w:val="222222"/>
          <w:sz w:val="20"/>
          <w:szCs w:val="20"/>
        </w:rPr>
        <w:tab/>
      </w:r>
      <w:r>
        <w:rPr>
          <w:rFonts w:ascii="Helvetica Neue" w:eastAsia="Times New Roman" w:hAnsi="Helvetica Neue" w:cs="Arial"/>
          <w:color w:val="222222"/>
          <w:sz w:val="20"/>
          <w:szCs w:val="20"/>
        </w:rPr>
        <w:tab/>
      </w:r>
      <w:r>
        <w:rPr>
          <w:rFonts w:ascii="Helvetica Neue" w:eastAsia="Times New Roman" w:hAnsi="Helvetica Neue" w:cs="Arial"/>
          <w:color w:val="222222"/>
          <w:sz w:val="20"/>
          <w:szCs w:val="20"/>
        </w:rPr>
        <w:tab/>
      </w:r>
      <w:r>
        <w:rPr>
          <w:rFonts w:ascii="Helvetica Neue" w:eastAsia="Times New Roman" w:hAnsi="Helvetica Neue" w:cs="Arial"/>
          <w:color w:val="222222"/>
          <w:sz w:val="20"/>
          <w:szCs w:val="20"/>
        </w:rPr>
        <w:tab/>
      </w:r>
      <w:r w:rsidRPr="00903091">
        <w:rPr>
          <w:rFonts w:ascii="Helvetica Neue" w:eastAsia="Times New Roman" w:hAnsi="Helvetica Neue" w:cs="Arial"/>
          <w:color w:val="222222"/>
          <w:sz w:val="20"/>
          <w:szCs w:val="20"/>
        </w:rPr>
        <w:t>(lecture and practical)</w:t>
      </w:r>
    </w:p>
    <w:p w:rsidR="00903091" w:rsidRPr="00903091" w:rsidRDefault="00903091" w:rsidP="00903091">
      <w:pPr>
        <w:spacing w:before="100" w:beforeAutospacing="1" w:after="100" w:afterAutospacing="1"/>
        <w:rPr>
          <w:rFonts w:ascii="Helvetica Neue" w:eastAsia="Times New Roman" w:hAnsi="Helvetica Neue" w:cs="Arial"/>
          <w:color w:val="222222"/>
          <w:sz w:val="20"/>
          <w:szCs w:val="20"/>
        </w:rPr>
      </w:pPr>
      <w:r w:rsidRPr="00903091">
        <w:rPr>
          <w:rFonts w:ascii="Helvetica Neue" w:eastAsia="Times New Roman" w:hAnsi="Helvetica Neue" w:cs="Arial"/>
          <w:color w:val="222222"/>
          <w:sz w:val="20"/>
          <w:szCs w:val="20"/>
        </w:rPr>
        <w:t xml:space="preserve">6) Return to running following ACLR </w:t>
      </w:r>
      <w:r>
        <w:rPr>
          <w:rFonts w:ascii="Helvetica Neue" w:eastAsia="Times New Roman" w:hAnsi="Helvetica Neue" w:cs="Arial"/>
          <w:color w:val="222222"/>
          <w:sz w:val="20"/>
          <w:szCs w:val="20"/>
        </w:rPr>
        <w:tab/>
      </w:r>
      <w:r>
        <w:rPr>
          <w:rFonts w:ascii="Helvetica Neue" w:eastAsia="Times New Roman" w:hAnsi="Helvetica Neue" w:cs="Arial"/>
          <w:color w:val="222222"/>
          <w:sz w:val="20"/>
          <w:szCs w:val="20"/>
        </w:rPr>
        <w:tab/>
      </w:r>
      <w:r>
        <w:rPr>
          <w:rFonts w:ascii="Helvetica Neue" w:eastAsia="Times New Roman" w:hAnsi="Helvetica Neue" w:cs="Arial"/>
          <w:color w:val="222222"/>
          <w:sz w:val="20"/>
          <w:szCs w:val="20"/>
        </w:rPr>
        <w:tab/>
      </w:r>
      <w:r>
        <w:rPr>
          <w:rFonts w:ascii="Helvetica Neue" w:eastAsia="Times New Roman" w:hAnsi="Helvetica Neue" w:cs="Arial"/>
          <w:color w:val="222222"/>
          <w:sz w:val="20"/>
          <w:szCs w:val="20"/>
        </w:rPr>
        <w:tab/>
      </w:r>
      <w:r w:rsidRPr="00903091">
        <w:rPr>
          <w:rFonts w:ascii="Helvetica Neue" w:eastAsia="Times New Roman" w:hAnsi="Helvetica Neue" w:cs="Arial"/>
          <w:color w:val="222222"/>
          <w:sz w:val="20"/>
          <w:szCs w:val="20"/>
        </w:rPr>
        <w:t>(case study and practical)</w:t>
      </w:r>
    </w:p>
    <w:p w:rsidR="00903091" w:rsidRPr="00903091" w:rsidRDefault="00903091" w:rsidP="00903091">
      <w:pPr>
        <w:spacing w:before="100" w:beforeAutospacing="1" w:after="100" w:afterAutospacing="1"/>
        <w:rPr>
          <w:rFonts w:ascii="Helvetica Neue" w:eastAsia="Times New Roman" w:hAnsi="Helvetica Neue" w:cs="Arial"/>
          <w:color w:val="222222"/>
          <w:sz w:val="20"/>
          <w:szCs w:val="20"/>
        </w:rPr>
      </w:pPr>
      <w:r w:rsidRPr="00903091">
        <w:rPr>
          <w:rFonts w:ascii="Helvetica Neue" w:eastAsia="Times New Roman" w:hAnsi="Helvetica Neue" w:cs="Arial"/>
          <w:color w:val="222222"/>
          <w:sz w:val="20"/>
          <w:szCs w:val="20"/>
        </w:rPr>
        <w:t xml:space="preserve">7) Return to training following ACLR </w:t>
      </w:r>
      <w:r>
        <w:rPr>
          <w:rFonts w:ascii="Helvetica Neue" w:eastAsia="Times New Roman" w:hAnsi="Helvetica Neue" w:cs="Arial"/>
          <w:color w:val="222222"/>
          <w:sz w:val="20"/>
          <w:szCs w:val="20"/>
        </w:rPr>
        <w:tab/>
      </w:r>
      <w:r>
        <w:rPr>
          <w:rFonts w:ascii="Helvetica Neue" w:eastAsia="Times New Roman" w:hAnsi="Helvetica Neue" w:cs="Arial"/>
          <w:color w:val="222222"/>
          <w:sz w:val="20"/>
          <w:szCs w:val="20"/>
        </w:rPr>
        <w:tab/>
      </w:r>
      <w:r>
        <w:rPr>
          <w:rFonts w:ascii="Helvetica Neue" w:eastAsia="Times New Roman" w:hAnsi="Helvetica Neue" w:cs="Arial"/>
          <w:color w:val="222222"/>
          <w:sz w:val="20"/>
          <w:szCs w:val="20"/>
        </w:rPr>
        <w:tab/>
      </w:r>
      <w:r>
        <w:rPr>
          <w:rFonts w:ascii="Helvetica Neue" w:eastAsia="Times New Roman" w:hAnsi="Helvetica Neue" w:cs="Arial"/>
          <w:color w:val="222222"/>
          <w:sz w:val="20"/>
          <w:szCs w:val="20"/>
        </w:rPr>
        <w:tab/>
      </w:r>
      <w:r w:rsidRPr="00903091">
        <w:rPr>
          <w:rFonts w:ascii="Helvetica Neue" w:eastAsia="Times New Roman" w:hAnsi="Helvetica Neue" w:cs="Arial"/>
          <w:color w:val="222222"/>
          <w:sz w:val="20"/>
          <w:szCs w:val="20"/>
        </w:rPr>
        <w:t>(case study and practical)</w:t>
      </w:r>
    </w:p>
    <w:p w:rsidR="00903091" w:rsidRPr="00903091" w:rsidRDefault="00903091" w:rsidP="00903091">
      <w:pPr>
        <w:rPr>
          <w:rFonts w:ascii="Helvetica Neue" w:eastAsia="Times New Roman" w:hAnsi="Helvetica Neue" w:cs="Arial"/>
          <w:color w:val="222222"/>
          <w:sz w:val="20"/>
          <w:szCs w:val="20"/>
        </w:rPr>
      </w:pPr>
      <w:r w:rsidRPr="00903091">
        <w:rPr>
          <w:rFonts w:ascii="Helvetica Neue" w:eastAsia="Times New Roman" w:hAnsi="Helvetica Neue" w:cs="Arial"/>
          <w:color w:val="222222"/>
          <w:sz w:val="20"/>
          <w:szCs w:val="20"/>
        </w:rPr>
        <w:t xml:space="preserve">8) Return to sport following ACLR assessment and testing </w:t>
      </w:r>
      <w:r>
        <w:rPr>
          <w:rFonts w:ascii="Helvetica Neue" w:eastAsia="Times New Roman" w:hAnsi="Helvetica Neue" w:cs="Arial"/>
          <w:color w:val="222222"/>
          <w:sz w:val="20"/>
          <w:szCs w:val="20"/>
        </w:rPr>
        <w:tab/>
      </w:r>
      <w:r w:rsidRPr="00903091">
        <w:rPr>
          <w:rFonts w:ascii="Helvetica Neue" w:eastAsia="Times New Roman" w:hAnsi="Helvetica Neue" w:cs="Arial"/>
          <w:color w:val="222222"/>
          <w:sz w:val="20"/>
          <w:szCs w:val="20"/>
        </w:rPr>
        <w:t>(lecture and practical)</w:t>
      </w:r>
    </w:p>
    <w:p w:rsidR="00903091" w:rsidRPr="00903091" w:rsidRDefault="00903091" w:rsidP="00903091">
      <w:pPr>
        <w:rPr>
          <w:rFonts w:ascii="Helvetica Neue" w:eastAsia="Times New Roman" w:hAnsi="Helvetica Neue" w:cs="Arial"/>
          <w:color w:val="222222"/>
          <w:sz w:val="20"/>
          <w:szCs w:val="20"/>
        </w:rPr>
      </w:pPr>
    </w:p>
    <w:p w:rsidR="00903091" w:rsidRPr="00903091" w:rsidRDefault="00903091" w:rsidP="00903091">
      <w:pPr>
        <w:rPr>
          <w:rFonts w:ascii="Helvetica Neue" w:eastAsia="Times New Roman" w:hAnsi="Helvetica Neue" w:cs="Arial"/>
          <w:color w:val="222222"/>
          <w:sz w:val="20"/>
          <w:szCs w:val="20"/>
        </w:rPr>
      </w:pPr>
    </w:p>
    <w:p w:rsidR="00903091" w:rsidRPr="00903091" w:rsidRDefault="00903091" w:rsidP="00903091">
      <w:pPr>
        <w:rPr>
          <w:rFonts w:ascii="Helvetica Neue" w:eastAsia="Times New Roman" w:hAnsi="Helvetica Neue" w:cs="Arial"/>
          <w:i/>
          <w:color w:val="222222"/>
          <w:sz w:val="20"/>
          <w:szCs w:val="20"/>
        </w:rPr>
      </w:pPr>
      <w:r w:rsidRPr="00903091">
        <w:rPr>
          <w:rFonts w:ascii="Helvetica Neue" w:eastAsia="Times New Roman" w:hAnsi="Helvetica Neue" w:cs="Arial"/>
          <w:i/>
          <w:color w:val="222222"/>
          <w:sz w:val="20"/>
          <w:szCs w:val="20"/>
        </w:rPr>
        <w:t>Workshop learning objectives:</w:t>
      </w:r>
    </w:p>
    <w:p w:rsidR="00903091" w:rsidRPr="00903091" w:rsidRDefault="00903091" w:rsidP="00903091">
      <w:pPr>
        <w:spacing w:before="100" w:beforeAutospacing="1" w:after="100" w:afterAutospacing="1"/>
        <w:rPr>
          <w:rFonts w:ascii="Helvetica Neue" w:eastAsia="Times New Roman" w:hAnsi="Helvetica Neue" w:cs="Arial"/>
          <w:color w:val="222222"/>
          <w:sz w:val="20"/>
          <w:szCs w:val="20"/>
        </w:rPr>
      </w:pPr>
      <w:r w:rsidRPr="00903091">
        <w:rPr>
          <w:rFonts w:ascii="Helvetica Neue" w:eastAsia="Times New Roman" w:hAnsi="Helvetica Neue" w:cs="Arial"/>
          <w:color w:val="222222"/>
          <w:sz w:val="20"/>
          <w:szCs w:val="20"/>
        </w:rPr>
        <w:t>1) Understand common ACL injury mechanisms and which populations are at great risk of ACL injury and 2nd ACL injur</w:t>
      </w:r>
      <w:bookmarkStart w:id="0" w:name="_GoBack"/>
      <w:bookmarkEnd w:id="0"/>
      <w:r w:rsidRPr="00903091">
        <w:rPr>
          <w:rFonts w:ascii="Helvetica Neue" w:eastAsia="Times New Roman" w:hAnsi="Helvetica Neue" w:cs="Arial"/>
          <w:color w:val="222222"/>
          <w:sz w:val="20"/>
          <w:szCs w:val="20"/>
        </w:rPr>
        <w:t>ies</w:t>
      </w:r>
    </w:p>
    <w:p w:rsidR="00903091" w:rsidRPr="00903091" w:rsidRDefault="00903091" w:rsidP="00903091">
      <w:pPr>
        <w:spacing w:before="100" w:beforeAutospacing="1" w:after="100" w:afterAutospacing="1"/>
        <w:rPr>
          <w:rFonts w:ascii="Helvetica Neue" w:eastAsia="Times New Roman" w:hAnsi="Helvetica Neue" w:cs="Arial"/>
          <w:color w:val="222222"/>
          <w:sz w:val="20"/>
          <w:szCs w:val="20"/>
        </w:rPr>
      </w:pPr>
      <w:r w:rsidRPr="00903091">
        <w:rPr>
          <w:rFonts w:ascii="Helvetica Neue" w:eastAsia="Times New Roman" w:hAnsi="Helvetica Neue" w:cs="Arial"/>
          <w:color w:val="222222"/>
          <w:sz w:val="20"/>
          <w:szCs w:val="20"/>
        </w:rPr>
        <w:t>2) Understand the key components to ACL injury prevention programs and how to effectively design and implement your own sport-specific program</w:t>
      </w:r>
    </w:p>
    <w:p w:rsidR="00903091" w:rsidRPr="00903091" w:rsidRDefault="00903091" w:rsidP="00903091">
      <w:pPr>
        <w:spacing w:before="100" w:beforeAutospacing="1" w:after="100" w:afterAutospacing="1"/>
        <w:rPr>
          <w:rFonts w:ascii="Helvetica Neue" w:eastAsia="Times New Roman" w:hAnsi="Helvetica Neue" w:cs="Arial"/>
          <w:color w:val="222222"/>
          <w:sz w:val="20"/>
          <w:szCs w:val="20"/>
        </w:rPr>
      </w:pPr>
      <w:r w:rsidRPr="00903091">
        <w:rPr>
          <w:rFonts w:ascii="Helvetica Neue" w:eastAsia="Times New Roman" w:hAnsi="Helvetica Neue" w:cs="Arial"/>
          <w:color w:val="222222"/>
          <w:sz w:val="20"/>
          <w:szCs w:val="20"/>
        </w:rPr>
        <w:t>3) Understand the literature on non-operative management of ACL injury, what the outcomes are, and who is appropriate for this treatment option</w:t>
      </w:r>
    </w:p>
    <w:p w:rsidR="00903091" w:rsidRPr="00903091" w:rsidRDefault="00903091" w:rsidP="00903091">
      <w:pPr>
        <w:spacing w:before="100" w:beforeAutospacing="1" w:after="100" w:afterAutospacing="1"/>
        <w:rPr>
          <w:rFonts w:ascii="Helvetica Neue" w:eastAsia="Times New Roman" w:hAnsi="Helvetica Neue" w:cs="Arial"/>
          <w:color w:val="222222"/>
          <w:sz w:val="20"/>
          <w:szCs w:val="20"/>
        </w:rPr>
      </w:pPr>
      <w:r w:rsidRPr="00903091">
        <w:rPr>
          <w:rFonts w:ascii="Helvetica Neue" w:eastAsia="Times New Roman" w:hAnsi="Helvetica Neue" w:cs="Arial"/>
          <w:color w:val="222222"/>
          <w:sz w:val="20"/>
          <w:szCs w:val="20"/>
        </w:rPr>
        <w:t xml:space="preserve">4) Understand what </w:t>
      </w:r>
      <w:proofErr w:type="gramStart"/>
      <w:r w:rsidRPr="00903091">
        <w:rPr>
          <w:rFonts w:ascii="Helvetica Neue" w:eastAsia="Times New Roman" w:hAnsi="Helvetica Neue" w:cs="Arial"/>
          <w:color w:val="222222"/>
          <w:sz w:val="20"/>
          <w:szCs w:val="20"/>
        </w:rPr>
        <w:t>high quality</w:t>
      </w:r>
      <w:proofErr w:type="gramEnd"/>
      <w:r w:rsidRPr="00903091">
        <w:rPr>
          <w:rFonts w:ascii="Helvetica Neue" w:eastAsia="Times New Roman" w:hAnsi="Helvetica Neue" w:cs="Arial"/>
          <w:color w:val="222222"/>
          <w:sz w:val="20"/>
          <w:szCs w:val="20"/>
        </w:rPr>
        <w:t xml:space="preserve"> pre-op and post-op ACLR rehabilitation should entail, and how to prescribe effective pre-op and post-op rehabilitation programs</w:t>
      </w:r>
    </w:p>
    <w:p w:rsidR="00903091" w:rsidRPr="00903091" w:rsidRDefault="00903091" w:rsidP="00903091">
      <w:pPr>
        <w:rPr>
          <w:rFonts w:ascii="Helvetica Neue" w:eastAsia="Times New Roman" w:hAnsi="Helvetica Neue" w:cs="Arial"/>
          <w:color w:val="222222"/>
          <w:sz w:val="20"/>
          <w:szCs w:val="20"/>
        </w:rPr>
      </w:pPr>
      <w:r w:rsidRPr="00903091">
        <w:rPr>
          <w:rFonts w:ascii="Helvetica Neue" w:eastAsia="Times New Roman" w:hAnsi="Helvetica Neue" w:cs="Arial"/>
          <w:color w:val="222222"/>
          <w:sz w:val="20"/>
          <w:szCs w:val="20"/>
        </w:rPr>
        <w:t>5) Understand the literature on discharge testing following ACLR to lower the risk of 2nd ACL injuries</w:t>
      </w:r>
    </w:p>
    <w:p w:rsidR="00903091" w:rsidRPr="00903091" w:rsidRDefault="00903091" w:rsidP="00903091">
      <w:pPr>
        <w:rPr>
          <w:rFonts w:ascii="Times New Roman" w:eastAsia="Times New Roman" w:hAnsi="Times New Roman" w:cs="Times New Roman"/>
        </w:rPr>
      </w:pPr>
    </w:p>
    <w:p w:rsidR="00330F88" w:rsidRDefault="00330F88"/>
    <w:sectPr w:rsidR="00330F88" w:rsidSect="00D31E05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91"/>
    <w:rsid w:val="00330F88"/>
    <w:rsid w:val="00886116"/>
    <w:rsid w:val="00903091"/>
    <w:rsid w:val="00D3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ACB600"/>
  <w15:chartTrackingRefBased/>
  <w15:docId w15:val="{0CCC3902-6B60-4841-ABC0-0FAECE07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0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03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7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8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65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35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24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72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27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84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86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61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68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29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60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Gudde</dc:creator>
  <cp:keywords/>
  <dc:description/>
  <cp:lastModifiedBy>Saskia Gudde</cp:lastModifiedBy>
  <cp:revision>1</cp:revision>
  <dcterms:created xsi:type="dcterms:W3CDTF">2019-10-17T12:00:00Z</dcterms:created>
  <dcterms:modified xsi:type="dcterms:W3CDTF">2019-10-17T12:02:00Z</dcterms:modified>
</cp:coreProperties>
</file>